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506862" w14:textId="66C04734" w:rsidR="00960929" w:rsidRPr="00E805F9" w:rsidRDefault="00960929" w:rsidP="00960929">
      <w:pPr>
        <w:pStyle w:val="A-BH2"/>
        <w:spacing w:before="0"/>
      </w:pPr>
      <w:r w:rsidRPr="00E805F9">
        <w:t xml:space="preserve">Unit </w:t>
      </w:r>
      <w:r>
        <w:t>2</w:t>
      </w:r>
      <w:r w:rsidRPr="00E805F9">
        <w:t xml:space="preserve"> Test Answer Key</w:t>
      </w:r>
    </w:p>
    <w:p w14:paraId="13C166F3" w14:textId="7978823C" w:rsidR="00960929" w:rsidRPr="00E805F9" w:rsidRDefault="00960929" w:rsidP="00960929">
      <w:pPr>
        <w:pStyle w:val="A-BH1"/>
      </w:pPr>
      <w:r>
        <w:t>The Sacraments of Christian Initiation Part I</w:t>
      </w:r>
    </w:p>
    <w:p w14:paraId="7D97289A" w14:textId="1F292AAA" w:rsidR="00960929" w:rsidRPr="00E805F9" w:rsidRDefault="00960929" w:rsidP="00960929">
      <w:pPr>
        <w:pStyle w:val="A-DH"/>
      </w:pPr>
      <w:r w:rsidRPr="00E805F9">
        <w:t>Multiple Choice</w:t>
      </w:r>
    </w:p>
    <w:p w14:paraId="2259E73C" w14:textId="77777777" w:rsidR="00BC6575" w:rsidRDefault="00BC6575" w:rsidP="00BC6575">
      <w:pPr>
        <w:pStyle w:val="A-AnswerKey-MultiChoice-1-9"/>
        <w:numPr>
          <w:ilvl w:val="0"/>
          <w:numId w:val="17"/>
        </w:numPr>
        <w:ind w:left="360" w:hanging="270"/>
        <w:sectPr w:rsidR="00BC6575"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pPr>
    </w:p>
    <w:p w14:paraId="2AFDA238" w14:textId="3BF4331E" w:rsidR="00960929" w:rsidRPr="00E805F9" w:rsidRDefault="00960929" w:rsidP="00BC6575">
      <w:pPr>
        <w:pStyle w:val="A-AnswerKey-MultiChoice-1-9"/>
        <w:numPr>
          <w:ilvl w:val="0"/>
          <w:numId w:val="17"/>
        </w:numPr>
        <w:ind w:left="360" w:hanging="270"/>
      </w:pPr>
      <w:r>
        <w:t>c</w:t>
      </w:r>
    </w:p>
    <w:p w14:paraId="5F450500" w14:textId="77777777" w:rsidR="00960929" w:rsidRPr="00E805F9" w:rsidRDefault="00960929" w:rsidP="00BC6575">
      <w:pPr>
        <w:pStyle w:val="A-AnswerKey-MultiChoice-1-9"/>
        <w:numPr>
          <w:ilvl w:val="0"/>
          <w:numId w:val="17"/>
        </w:numPr>
        <w:ind w:left="360" w:hanging="270"/>
      </w:pPr>
      <w:r>
        <w:t>a</w:t>
      </w:r>
    </w:p>
    <w:p w14:paraId="75DDB5DA" w14:textId="77777777" w:rsidR="00960929" w:rsidRPr="00E805F9" w:rsidRDefault="00960929" w:rsidP="00BC6575">
      <w:pPr>
        <w:pStyle w:val="A-AnswerKey-MultiChoice-1-9"/>
        <w:numPr>
          <w:ilvl w:val="0"/>
          <w:numId w:val="17"/>
        </w:numPr>
        <w:ind w:left="360" w:hanging="270"/>
      </w:pPr>
      <w:r>
        <w:t>b</w:t>
      </w:r>
    </w:p>
    <w:p w14:paraId="559658C4" w14:textId="77777777" w:rsidR="00960929" w:rsidRPr="00E805F9" w:rsidRDefault="00960929" w:rsidP="00BC6575">
      <w:pPr>
        <w:pStyle w:val="A-AnswerKey-MultiChoice-1-9"/>
        <w:numPr>
          <w:ilvl w:val="0"/>
          <w:numId w:val="17"/>
        </w:numPr>
        <w:ind w:left="360" w:hanging="270"/>
      </w:pPr>
      <w:r>
        <w:t>b</w:t>
      </w:r>
    </w:p>
    <w:p w14:paraId="03D838B0" w14:textId="77777777" w:rsidR="00960929" w:rsidRPr="00E805F9" w:rsidRDefault="00960929" w:rsidP="00BC6575">
      <w:pPr>
        <w:pStyle w:val="A-AnswerKey-MultiChoice-1-9"/>
        <w:numPr>
          <w:ilvl w:val="0"/>
          <w:numId w:val="17"/>
        </w:numPr>
        <w:ind w:left="360" w:hanging="270"/>
      </w:pPr>
      <w:r>
        <w:t>d</w:t>
      </w:r>
    </w:p>
    <w:p w14:paraId="1903777B" w14:textId="77777777" w:rsidR="00960929" w:rsidRPr="00E805F9" w:rsidRDefault="00960929" w:rsidP="00BC6575">
      <w:pPr>
        <w:pStyle w:val="A-AnswerKey-MultiChoice-1-9"/>
        <w:numPr>
          <w:ilvl w:val="0"/>
          <w:numId w:val="17"/>
        </w:numPr>
        <w:ind w:left="360" w:hanging="270"/>
      </w:pPr>
      <w:r>
        <w:t>a</w:t>
      </w:r>
    </w:p>
    <w:p w14:paraId="350B5E5C" w14:textId="77777777" w:rsidR="00960929" w:rsidRPr="00E805F9" w:rsidRDefault="00960929" w:rsidP="00BC6575">
      <w:pPr>
        <w:pStyle w:val="A-AnswerKey-MultiChoice-1-9"/>
        <w:numPr>
          <w:ilvl w:val="0"/>
          <w:numId w:val="17"/>
        </w:numPr>
        <w:ind w:left="360" w:hanging="270"/>
      </w:pPr>
      <w:r>
        <w:t>d</w:t>
      </w:r>
    </w:p>
    <w:p w14:paraId="102FBD80" w14:textId="77777777" w:rsidR="00960929" w:rsidRPr="00E805F9" w:rsidRDefault="00960929" w:rsidP="00BC6575">
      <w:pPr>
        <w:pStyle w:val="A-AnswerKey-MultiChoice-1-9"/>
        <w:numPr>
          <w:ilvl w:val="0"/>
          <w:numId w:val="17"/>
        </w:numPr>
        <w:ind w:left="360" w:hanging="270"/>
      </w:pPr>
      <w:r>
        <w:t>b</w:t>
      </w:r>
    </w:p>
    <w:p w14:paraId="12859552" w14:textId="77777777" w:rsidR="00960929" w:rsidRPr="00E805F9" w:rsidRDefault="00960929" w:rsidP="00BC6575">
      <w:pPr>
        <w:pStyle w:val="A-AnswerKey-MultiChoice-1-9"/>
        <w:numPr>
          <w:ilvl w:val="0"/>
          <w:numId w:val="17"/>
        </w:numPr>
        <w:ind w:left="360" w:hanging="270"/>
      </w:pPr>
      <w:r>
        <w:t>b</w:t>
      </w:r>
    </w:p>
    <w:p w14:paraId="29BE18A6" w14:textId="77777777" w:rsidR="00960929" w:rsidRPr="00E805F9" w:rsidRDefault="00960929" w:rsidP="00BC6575">
      <w:pPr>
        <w:pStyle w:val="A-AnswerKey-Multichoice-10"/>
        <w:numPr>
          <w:ilvl w:val="0"/>
          <w:numId w:val="17"/>
        </w:numPr>
        <w:ind w:left="360"/>
      </w:pPr>
      <w:r>
        <w:t>a</w:t>
      </w:r>
    </w:p>
    <w:p w14:paraId="7CC45212" w14:textId="77777777" w:rsidR="00960929" w:rsidRPr="00E805F9" w:rsidRDefault="00960929" w:rsidP="00BC6575">
      <w:pPr>
        <w:pStyle w:val="A-AnswerKey-Multichoice-10"/>
        <w:numPr>
          <w:ilvl w:val="0"/>
          <w:numId w:val="17"/>
        </w:numPr>
        <w:ind w:left="360"/>
      </w:pPr>
      <w:r>
        <w:t>d</w:t>
      </w:r>
    </w:p>
    <w:p w14:paraId="128D7E78" w14:textId="77777777" w:rsidR="00960929" w:rsidRPr="00E805F9" w:rsidRDefault="00960929" w:rsidP="00BC6575">
      <w:pPr>
        <w:pStyle w:val="A-AnswerKey-Multichoice-10"/>
        <w:numPr>
          <w:ilvl w:val="0"/>
          <w:numId w:val="17"/>
        </w:numPr>
        <w:ind w:left="360"/>
      </w:pPr>
      <w:r>
        <w:t>b</w:t>
      </w:r>
    </w:p>
    <w:p w14:paraId="593973DF" w14:textId="77777777" w:rsidR="00960929" w:rsidRPr="00E805F9" w:rsidRDefault="00960929" w:rsidP="00BC6575">
      <w:pPr>
        <w:pStyle w:val="A-AnswerKey-Multichoice-10"/>
        <w:numPr>
          <w:ilvl w:val="0"/>
          <w:numId w:val="17"/>
        </w:numPr>
        <w:ind w:left="360"/>
      </w:pPr>
      <w:r>
        <w:t>c</w:t>
      </w:r>
    </w:p>
    <w:p w14:paraId="0C1F0749" w14:textId="77777777" w:rsidR="00960929" w:rsidRPr="00E805F9" w:rsidRDefault="00960929" w:rsidP="00BC6575">
      <w:pPr>
        <w:pStyle w:val="A-AnswerKey-Multichoice-10"/>
        <w:numPr>
          <w:ilvl w:val="0"/>
          <w:numId w:val="17"/>
        </w:numPr>
        <w:ind w:left="360"/>
      </w:pPr>
      <w:r>
        <w:t>a</w:t>
      </w:r>
    </w:p>
    <w:p w14:paraId="1D6723C2" w14:textId="77777777" w:rsidR="00960929" w:rsidRPr="00E805F9" w:rsidRDefault="00960929" w:rsidP="00BC6575">
      <w:pPr>
        <w:pStyle w:val="A-AnswerKey-Multichoice-10"/>
        <w:numPr>
          <w:ilvl w:val="0"/>
          <w:numId w:val="17"/>
        </w:numPr>
        <w:ind w:left="360"/>
      </w:pPr>
      <w:r>
        <w:t>c</w:t>
      </w:r>
    </w:p>
    <w:p w14:paraId="18D391B6" w14:textId="77777777" w:rsidR="00960929" w:rsidRPr="00E805F9" w:rsidRDefault="00960929" w:rsidP="00BC6575">
      <w:pPr>
        <w:pStyle w:val="A-AnswerKey-Multichoice-10"/>
        <w:numPr>
          <w:ilvl w:val="0"/>
          <w:numId w:val="17"/>
        </w:numPr>
        <w:ind w:left="360"/>
      </w:pPr>
      <w:r>
        <w:t>d</w:t>
      </w:r>
    </w:p>
    <w:p w14:paraId="0789AA7E" w14:textId="77777777" w:rsidR="00960929" w:rsidRPr="00E805F9" w:rsidRDefault="00960929" w:rsidP="00BC6575">
      <w:pPr>
        <w:pStyle w:val="A-AnswerKey-Multichoice-10"/>
        <w:numPr>
          <w:ilvl w:val="0"/>
          <w:numId w:val="17"/>
        </w:numPr>
        <w:ind w:left="360"/>
      </w:pPr>
      <w:r>
        <w:t>a</w:t>
      </w:r>
    </w:p>
    <w:p w14:paraId="475E602A" w14:textId="77777777" w:rsidR="00960929" w:rsidRPr="00E805F9" w:rsidRDefault="00960929" w:rsidP="00BC6575">
      <w:pPr>
        <w:pStyle w:val="A-AnswerKey-Multichoice-10"/>
        <w:numPr>
          <w:ilvl w:val="0"/>
          <w:numId w:val="17"/>
        </w:numPr>
        <w:ind w:left="360"/>
      </w:pPr>
      <w:r>
        <w:t>c</w:t>
      </w:r>
    </w:p>
    <w:p w14:paraId="0A9C1489" w14:textId="77777777" w:rsidR="00960929" w:rsidRPr="00E805F9" w:rsidRDefault="00960929" w:rsidP="00BC6575">
      <w:pPr>
        <w:pStyle w:val="A-AnswerKey-Multichoice-10"/>
        <w:numPr>
          <w:ilvl w:val="0"/>
          <w:numId w:val="17"/>
        </w:numPr>
        <w:ind w:left="360"/>
      </w:pPr>
      <w:r>
        <w:t>d</w:t>
      </w:r>
    </w:p>
    <w:p w14:paraId="20CC871D" w14:textId="77777777" w:rsidR="00960929" w:rsidRPr="00E805F9" w:rsidRDefault="00960929" w:rsidP="00BC6575">
      <w:pPr>
        <w:pStyle w:val="A-AnswerKey-Multichoice-10"/>
        <w:numPr>
          <w:ilvl w:val="0"/>
          <w:numId w:val="17"/>
        </w:numPr>
        <w:ind w:left="360"/>
      </w:pPr>
      <w:r>
        <w:t>d</w:t>
      </w:r>
    </w:p>
    <w:p w14:paraId="616837FA" w14:textId="77777777" w:rsidR="00960929" w:rsidRPr="00E805F9" w:rsidRDefault="00960929" w:rsidP="00BC6575">
      <w:pPr>
        <w:pStyle w:val="A-AnswerKey-Multichoice-10"/>
        <w:numPr>
          <w:ilvl w:val="0"/>
          <w:numId w:val="17"/>
        </w:numPr>
        <w:ind w:left="360"/>
      </w:pPr>
      <w:r>
        <w:t>d</w:t>
      </w:r>
    </w:p>
    <w:p w14:paraId="763866DB" w14:textId="77777777" w:rsidR="00960929" w:rsidRPr="00E805F9" w:rsidRDefault="00960929" w:rsidP="00BC6575">
      <w:pPr>
        <w:pStyle w:val="A-AnswerKey-Multichoice-10"/>
        <w:numPr>
          <w:ilvl w:val="0"/>
          <w:numId w:val="17"/>
        </w:numPr>
        <w:ind w:left="360"/>
      </w:pPr>
      <w:r>
        <w:t>d</w:t>
      </w:r>
    </w:p>
    <w:p w14:paraId="6CCED51E" w14:textId="77777777" w:rsidR="00960929" w:rsidRPr="00E805F9" w:rsidRDefault="00960929" w:rsidP="00BC6575">
      <w:pPr>
        <w:pStyle w:val="A-AnswerKey-Multichoice-10"/>
        <w:numPr>
          <w:ilvl w:val="0"/>
          <w:numId w:val="17"/>
        </w:numPr>
        <w:ind w:left="360"/>
      </w:pPr>
      <w:r>
        <w:t>a</w:t>
      </w:r>
    </w:p>
    <w:p w14:paraId="55D2DFF3" w14:textId="77777777" w:rsidR="00960929" w:rsidRPr="00E805F9" w:rsidRDefault="00960929" w:rsidP="00BC6575">
      <w:pPr>
        <w:pStyle w:val="A-AnswerKey-Multichoice-10"/>
        <w:numPr>
          <w:ilvl w:val="0"/>
          <w:numId w:val="17"/>
        </w:numPr>
        <w:ind w:left="360"/>
      </w:pPr>
      <w:r>
        <w:t>c</w:t>
      </w:r>
    </w:p>
    <w:p w14:paraId="15E65774" w14:textId="77777777" w:rsidR="00960929" w:rsidRPr="00E805F9" w:rsidRDefault="00960929" w:rsidP="00BC6575">
      <w:pPr>
        <w:pStyle w:val="A-AnswerKey-Multichoice-10"/>
        <w:numPr>
          <w:ilvl w:val="0"/>
          <w:numId w:val="17"/>
        </w:numPr>
        <w:ind w:left="360"/>
      </w:pPr>
      <w:r>
        <w:t>a</w:t>
      </w:r>
    </w:p>
    <w:p w14:paraId="5B181E55" w14:textId="77777777" w:rsidR="00BC6575" w:rsidRDefault="00BC6575" w:rsidP="00BC6575">
      <w:pPr>
        <w:pStyle w:val="A-DH"/>
        <w:sectPr w:rsidR="00BC6575" w:rsidSect="00BC6575">
          <w:type w:val="continuous"/>
          <w:pgSz w:w="12240" w:h="15840" w:code="1"/>
          <w:pgMar w:top="1814" w:right="1260" w:bottom="1620" w:left="1260" w:header="900" w:footer="720" w:gutter="0"/>
          <w:cols w:num="4" w:space="0"/>
          <w:titlePg/>
          <w:docGrid w:linePitch="360"/>
        </w:sectPr>
      </w:pPr>
    </w:p>
    <w:p w14:paraId="40B5BF61" w14:textId="6E089A66" w:rsidR="00960929" w:rsidRPr="00E805F9" w:rsidRDefault="00960929" w:rsidP="00BC6575">
      <w:pPr>
        <w:pStyle w:val="A-DH"/>
      </w:pPr>
      <w:r w:rsidRPr="00E805F9">
        <w:t>Matching</w:t>
      </w:r>
    </w:p>
    <w:p w14:paraId="660BB493" w14:textId="77777777" w:rsidR="00BC6575" w:rsidRDefault="00BC6575" w:rsidP="00BC6575">
      <w:pPr>
        <w:pStyle w:val="A-AnswerKey-Multichoice-10"/>
        <w:numPr>
          <w:ilvl w:val="0"/>
          <w:numId w:val="17"/>
        </w:numPr>
        <w:ind w:left="450"/>
        <w:sectPr w:rsidR="00BC6575" w:rsidSect="00436CAD">
          <w:type w:val="continuous"/>
          <w:pgSz w:w="12240" w:h="15840" w:code="1"/>
          <w:pgMar w:top="1814" w:right="1260" w:bottom="1620" w:left="1260" w:header="900" w:footer="720" w:gutter="0"/>
          <w:cols w:space="720"/>
          <w:titlePg/>
          <w:docGrid w:linePitch="360"/>
        </w:sectPr>
      </w:pPr>
    </w:p>
    <w:p w14:paraId="177BB599" w14:textId="63A5ADDC" w:rsidR="00960929" w:rsidRPr="00E805F9" w:rsidRDefault="00960929" w:rsidP="00BC6575">
      <w:pPr>
        <w:pStyle w:val="A-AnswerKey-Multichoice-10"/>
        <w:numPr>
          <w:ilvl w:val="0"/>
          <w:numId w:val="17"/>
        </w:numPr>
        <w:ind w:left="360"/>
      </w:pPr>
      <w:r>
        <w:t>c</w:t>
      </w:r>
    </w:p>
    <w:p w14:paraId="7FF25B63" w14:textId="77777777" w:rsidR="00960929" w:rsidRPr="00E805F9" w:rsidRDefault="00960929" w:rsidP="00BC6575">
      <w:pPr>
        <w:pStyle w:val="A-AnswerKey-Multichoice-10"/>
        <w:numPr>
          <w:ilvl w:val="0"/>
          <w:numId w:val="17"/>
        </w:numPr>
        <w:ind w:left="360"/>
      </w:pPr>
      <w:r>
        <w:t>f</w:t>
      </w:r>
    </w:p>
    <w:p w14:paraId="0FA8D6A2" w14:textId="77777777" w:rsidR="00960929" w:rsidRPr="00E805F9" w:rsidRDefault="00960929" w:rsidP="00BC6575">
      <w:pPr>
        <w:pStyle w:val="A-AnswerKey-Multichoice-10"/>
        <w:numPr>
          <w:ilvl w:val="0"/>
          <w:numId w:val="17"/>
        </w:numPr>
        <w:ind w:left="360"/>
        <w:rPr>
          <w:rFonts w:eastAsia="Times"/>
        </w:rPr>
      </w:pPr>
      <w:r>
        <w:t>e</w:t>
      </w:r>
    </w:p>
    <w:p w14:paraId="5B3ECD75" w14:textId="77777777" w:rsidR="00960929" w:rsidRPr="00E805F9" w:rsidRDefault="00960929" w:rsidP="00BC6575">
      <w:pPr>
        <w:pStyle w:val="A-AnswerKey-Multichoice-10"/>
        <w:numPr>
          <w:ilvl w:val="0"/>
          <w:numId w:val="17"/>
        </w:numPr>
        <w:ind w:left="360"/>
        <w:rPr>
          <w:rFonts w:eastAsia="Times"/>
        </w:rPr>
      </w:pPr>
      <w:r>
        <w:rPr>
          <w:rFonts w:eastAsia="Times"/>
        </w:rPr>
        <w:t>j</w:t>
      </w:r>
    </w:p>
    <w:p w14:paraId="135CDBB8" w14:textId="77777777" w:rsidR="00960929" w:rsidRPr="00E805F9" w:rsidRDefault="00960929" w:rsidP="00BC6575">
      <w:pPr>
        <w:pStyle w:val="A-AnswerKey-Multichoice-10"/>
        <w:numPr>
          <w:ilvl w:val="0"/>
          <w:numId w:val="17"/>
        </w:numPr>
        <w:ind w:left="360"/>
      </w:pPr>
      <w:r>
        <w:rPr>
          <w:rFonts w:eastAsia="Times"/>
        </w:rPr>
        <w:t>g</w:t>
      </w:r>
    </w:p>
    <w:p w14:paraId="6C65EFFE" w14:textId="0495F3FA" w:rsidR="00960929" w:rsidRPr="00E805F9" w:rsidRDefault="00BC6575" w:rsidP="00BC6575">
      <w:pPr>
        <w:pStyle w:val="A-AnswerKey-Multichoice-10"/>
        <w:numPr>
          <w:ilvl w:val="0"/>
          <w:numId w:val="17"/>
        </w:numPr>
        <w:ind w:left="450"/>
      </w:pPr>
      <w:r>
        <w:rPr>
          <w:rFonts w:eastAsia="Times"/>
        </w:rPr>
        <w:br w:type="column"/>
      </w:r>
      <w:r w:rsidR="00960929">
        <w:rPr>
          <w:rFonts w:eastAsia="Times"/>
        </w:rPr>
        <w:t>d</w:t>
      </w:r>
    </w:p>
    <w:p w14:paraId="1DB4CE6C" w14:textId="77777777" w:rsidR="00960929" w:rsidRPr="00E805F9" w:rsidRDefault="00960929" w:rsidP="00BC6575">
      <w:pPr>
        <w:pStyle w:val="A-AnswerKey-Multichoice-10"/>
        <w:numPr>
          <w:ilvl w:val="0"/>
          <w:numId w:val="17"/>
        </w:numPr>
        <w:ind w:left="450"/>
      </w:pPr>
      <w:r>
        <w:rPr>
          <w:rFonts w:eastAsia="Times"/>
        </w:rPr>
        <w:t>a</w:t>
      </w:r>
    </w:p>
    <w:p w14:paraId="3C5FD57C" w14:textId="77777777" w:rsidR="00960929" w:rsidRPr="00E805F9" w:rsidRDefault="00960929" w:rsidP="00BC6575">
      <w:pPr>
        <w:pStyle w:val="A-AnswerKey-Multichoice-10"/>
        <w:numPr>
          <w:ilvl w:val="0"/>
          <w:numId w:val="17"/>
        </w:numPr>
        <w:ind w:left="450"/>
      </w:pPr>
      <w:r>
        <w:rPr>
          <w:rFonts w:eastAsia="Times"/>
        </w:rPr>
        <w:t>h</w:t>
      </w:r>
    </w:p>
    <w:p w14:paraId="438DBE21" w14:textId="77777777" w:rsidR="00960929" w:rsidRPr="00E805F9" w:rsidRDefault="00960929" w:rsidP="00BC6575">
      <w:pPr>
        <w:pStyle w:val="A-AnswerKey-Multichoice-10"/>
        <w:numPr>
          <w:ilvl w:val="0"/>
          <w:numId w:val="17"/>
        </w:numPr>
        <w:ind w:left="450"/>
      </w:pPr>
      <w:proofErr w:type="spellStart"/>
      <w:r>
        <w:rPr>
          <w:rFonts w:eastAsia="Times"/>
        </w:rPr>
        <w:t>i</w:t>
      </w:r>
      <w:proofErr w:type="spellEnd"/>
    </w:p>
    <w:p w14:paraId="2FC3C7CA" w14:textId="77777777" w:rsidR="00960929" w:rsidRPr="00E805F9" w:rsidRDefault="00960929" w:rsidP="00BC6575">
      <w:pPr>
        <w:pStyle w:val="A-AnswerKey-Multichoice-10"/>
        <w:numPr>
          <w:ilvl w:val="0"/>
          <w:numId w:val="17"/>
        </w:numPr>
        <w:ind w:left="450"/>
      </w:pPr>
      <w:r>
        <w:rPr>
          <w:rFonts w:eastAsia="Times"/>
        </w:rPr>
        <w:t>b</w:t>
      </w:r>
    </w:p>
    <w:p w14:paraId="3694C6A8" w14:textId="77777777" w:rsidR="00BC6575" w:rsidRDefault="00BC6575" w:rsidP="00BC6575">
      <w:pPr>
        <w:pStyle w:val="A-DH"/>
        <w:sectPr w:rsidR="00BC6575" w:rsidSect="00BC6575">
          <w:type w:val="continuous"/>
          <w:pgSz w:w="12240" w:h="15840" w:code="1"/>
          <w:pgMar w:top="1814" w:right="1260" w:bottom="1620" w:left="1260" w:header="900" w:footer="720" w:gutter="0"/>
          <w:cols w:num="4" w:space="0"/>
          <w:titlePg/>
          <w:docGrid w:linePitch="360"/>
        </w:sectPr>
      </w:pPr>
    </w:p>
    <w:p w14:paraId="04D45505" w14:textId="6A1B5B91" w:rsidR="00960929" w:rsidRPr="00E805F9" w:rsidRDefault="00960929" w:rsidP="00BC6575">
      <w:pPr>
        <w:pStyle w:val="A-DH"/>
      </w:pPr>
      <w:r w:rsidRPr="00E805F9">
        <w:t>True or False</w:t>
      </w:r>
    </w:p>
    <w:p w14:paraId="60CE62FA" w14:textId="77777777" w:rsidR="00960929" w:rsidRPr="00E805F9" w:rsidRDefault="00960929" w:rsidP="00BC6575">
      <w:pPr>
        <w:pStyle w:val="A-NumberList-level1"/>
        <w:numPr>
          <w:ilvl w:val="0"/>
          <w:numId w:val="17"/>
        </w:numPr>
        <w:tabs>
          <w:tab w:val="clear" w:pos="360"/>
        </w:tabs>
        <w:ind w:left="360"/>
      </w:pPr>
      <w:r>
        <w:t>T</w:t>
      </w:r>
    </w:p>
    <w:p w14:paraId="68B7F991" w14:textId="5AADD75F" w:rsidR="00960929" w:rsidRPr="00E805F9" w:rsidRDefault="00960929" w:rsidP="00BC6575">
      <w:pPr>
        <w:pStyle w:val="A-NumberList-level1"/>
        <w:numPr>
          <w:ilvl w:val="0"/>
          <w:numId w:val="17"/>
        </w:numPr>
        <w:tabs>
          <w:tab w:val="clear" w:pos="360"/>
        </w:tabs>
        <w:ind w:left="360"/>
      </w:pPr>
      <w:r w:rsidRPr="00E805F9">
        <w:t>F</w:t>
      </w:r>
      <w:r w:rsidR="00BC6575">
        <w:t xml:space="preserve"> – </w:t>
      </w:r>
      <w:r>
        <w:t>evangelization</w:t>
      </w:r>
    </w:p>
    <w:p w14:paraId="74EE2D54" w14:textId="2A232BBE" w:rsidR="00960929" w:rsidRPr="00E805F9" w:rsidRDefault="00960929" w:rsidP="00BC6575">
      <w:pPr>
        <w:pStyle w:val="A-NumberList-level1"/>
        <w:numPr>
          <w:ilvl w:val="0"/>
          <w:numId w:val="17"/>
        </w:numPr>
        <w:tabs>
          <w:tab w:val="clear" w:pos="360"/>
        </w:tabs>
        <w:ind w:left="360"/>
      </w:pPr>
      <w:r>
        <w:t>F</w:t>
      </w:r>
      <w:r w:rsidR="00BC6575">
        <w:t xml:space="preserve"> – </w:t>
      </w:r>
      <w:r>
        <w:t>inquirer</w:t>
      </w:r>
    </w:p>
    <w:p w14:paraId="704DE0CE" w14:textId="77777777" w:rsidR="00960929" w:rsidRPr="00E805F9" w:rsidRDefault="00960929" w:rsidP="00BC6575">
      <w:pPr>
        <w:pStyle w:val="A-NumberList-level1"/>
        <w:numPr>
          <w:ilvl w:val="0"/>
          <w:numId w:val="17"/>
        </w:numPr>
        <w:tabs>
          <w:tab w:val="clear" w:pos="360"/>
        </w:tabs>
        <w:ind w:left="360"/>
      </w:pPr>
      <w:r w:rsidRPr="00E805F9">
        <w:t>T</w:t>
      </w:r>
    </w:p>
    <w:p w14:paraId="76B63140" w14:textId="77777777" w:rsidR="00960929" w:rsidRPr="00E805F9" w:rsidRDefault="00960929" w:rsidP="00BC6575">
      <w:pPr>
        <w:pStyle w:val="A-NumberList-level1"/>
        <w:numPr>
          <w:ilvl w:val="0"/>
          <w:numId w:val="17"/>
        </w:numPr>
        <w:tabs>
          <w:tab w:val="clear" w:pos="360"/>
        </w:tabs>
        <w:ind w:left="360"/>
      </w:pPr>
      <w:r w:rsidRPr="00E805F9">
        <w:t>T</w:t>
      </w:r>
    </w:p>
    <w:p w14:paraId="0F5331CB" w14:textId="17AD1F9C" w:rsidR="00960929" w:rsidRPr="00E805F9" w:rsidRDefault="00960929" w:rsidP="005765C9">
      <w:pPr>
        <w:pStyle w:val="A-DH"/>
      </w:pPr>
      <w:r w:rsidRPr="00E805F9">
        <w:t>Essay</w:t>
      </w:r>
    </w:p>
    <w:p w14:paraId="05A9EB40" w14:textId="77777777" w:rsidR="00960929" w:rsidRPr="00F5053D" w:rsidRDefault="00960929" w:rsidP="005765C9">
      <w:pPr>
        <w:pStyle w:val="A-Test-InstructionText"/>
      </w:pPr>
      <w:r w:rsidRPr="00F5053D">
        <w:t xml:space="preserve">Responses will vary but should include </w:t>
      </w:r>
      <w:r>
        <w:t xml:space="preserve">some of </w:t>
      </w:r>
      <w:r w:rsidRPr="00F5053D">
        <w:t>the following points:</w:t>
      </w:r>
    </w:p>
    <w:p w14:paraId="62B2BA0F" w14:textId="77777777" w:rsidR="00960929" w:rsidRDefault="00960929" w:rsidP="005765C9">
      <w:pPr>
        <w:pStyle w:val="A-AnswerKey-EssayQuestions"/>
        <w:spacing w:after="120"/>
      </w:pPr>
      <w:r>
        <w:t>How does the Baptism of Jesus prefigure the Sacrament of Baptism?</w:t>
      </w:r>
    </w:p>
    <w:p w14:paraId="7D98BA0C" w14:textId="10576A7B" w:rsidR="00960929" w:rsidRDefault="00960929" w:rsidP="005765C9">
      <w:pPr>
        <w:pStyle w:val="A-AnswerKey-EssayAnswers-noindent"/>
        <w:spacing w:after="240"/>
      </w:pPr>
      <w:r>
        <w:t xml:space="preserve">Even though, as the Son of God, Jesus had no need to repent, he asked to be baptized. He wanted </w:t>
      </w:r>
      <w:r w:rsidR="0002592B">
        <w:br/>
      </w:r>
      <w:r>
        <w:t xml:space="preserve">to show his solidarity with us. It was at this event that the Father’s voice was heard saying, “This is </w:t>
      </w:r>
      <w:r w:rsidR="0002592B">
        <w:br/>
      </w:r>
      <w:r>
        <w:t xml:space="preserve">my beloved Son, with whom I am well pleased” (Matthew 3:17). At this Baptism, the Father acclaimed </w:t>
      </w:r>
      <w:r w:rsidR="0002592B">
        <w:br/>
      </w:r>
      <w:r>
        <w:t xml:space="preserve">his Son. In the Sacrament of Baptism, we are adopted as the Father’s sons and daughters in Christ. </w:t>
      </w:r>
    </w:p>
    <w:p w14:paraId="049CAF1A" w14:textId="09F637B0" w:rsidR="00823BBD" w:rsidRDefault="00823BBD" w:rsidP="005765C9">
      <w:pPr>
        <w:pStyle w:val="A-AnswerKey-EssayAnswers-noindent"/>
        <w:spacing w:after="240"/>
      </w:pPr>
    </w:p>
    <w:p w14:paraId="45C31A1A" w14:textId="68CD3601" w:rsidR="00823BBD" w:rsidRDefault="00823BBD" w:rsidP="005765C9">
      <w:pPr>
        <w:pStyle w:val="A-AnswerKey-EssayAnswers-noindent"/>
        <w:spacing w:after="240"/>
      </w:pPr>
    </w:p>
    <w:p w14:paraId="239DA70C" w14:textId="77777777" w:rsidR="00823BBD" w:rsidRDefault="00823BBD" w:rsidP="005765C9">
      <w:pPr>
        <w:pStyle w:val="A-AnswerKey-EssayAnswers-noindent"/>
        <w:spacing w:after="240"/>
      </w:pPr>
    </w:p>
    <w:p w14:paraId="67264E13" w14:textId="64880340" w:rsidR="00960929" w:rsidRDefault="00960929" w:rsidP="005765C9">
      <w:pPr>
        <w:pStyle w:val="A-AnswerKey-EssayQuestions"/>
        <w:spacing w:after="120"/>
      </w:pPr>
      <w:r>
        <w:lastRenderedPageBreak/>
        <w:t xml:space="preserve">Briefly explain Confirmation, and the reasons behind it, </w:t>
      </w:r>
      <w:r w:rsidR="00226B8C">
        <w:t>in</w:t>
      </w:r>
      <w:r>
        <w:t xml:space="preserve"> the Eastern Churches and the </w:t>
      </w:r>
      <w:r w:rsidR="0002592B">
        <w:br/>
      </w:r>
      <w:r>
        <w:t>Western (Latin) Church.</w:t>
      </w:r>
    </w:p>
    <w:p w14:paraId="438E2883" w14:textId="2CAD91C6" w:rsidR="00960929" w:rsidRDefault="00960929" w:rsidP="005765C9">
      <w:pPr>
        <w:pStyle w:val="A-AnswerKey-EssayAnswers-noindent"/>
        <w:spacing w:after="240"/>
      </w:pPr>
      <w:r>
        <w:t xml:space="preserve">In the first centuries of the Church, Confirmation was celebrated following Baptism in the same liturgy, and the bishop was the ordinary minister of Confirmation. Gradually, due to the increased number of infant Baptisms, the distance between parishes, and the growth of large dioceses, it became more and more difficult for the bishop to be present at every Baptism. The response to this situation differed in </w:t>
      </w:r>
      <w:r w:rsidR="0002592B">
        <w:br/>
      </w:r>
      <w:r>
        <w:t xml:space="preserve">the East and West. In the West, Confirmation was delayed until the bishop could be present. This remains the usual practice today in the Latin Church. In the Churches of the East, the three sacraments were never separated. Because the sacred oil used at Confirmation, called </w:t>
      </w:r>
      <w:proofErr w:type="spellStart"/>
      <w:r w:rsidRPr="00CB08E5">
        <w:rPr>
          <w:i/>
          <w:iCs/>
        </w:rPr>
        <w:t>myron</w:t>
      </w:r>
      <w:proofErr w:type="spellEnd"/>
      <w:r>
        <w:t xml:space="preserve">, which means “chrism,” had been consecrated by the bishop, the link to the bishop was maintained. And so today, in the Eastern Churches, Confirmation immediately follows Baptism and is administered by the priest. Reception of the Eucharist follows (even for infants). </w:t>
      </w:r>
    </w:p>
    <w:p w14:paraId="3FB4FBDD" w14:textId="20AD1FE7" w:rsidR="00960929" w:rsidRDefault="00960929" w:rsidP="005765C9">
      <w:pPr>
        <w:pStyle w:val="A-AnswerKey-EssayQuestions"/>
        <w:spacing w:after="120"/>
      </w:pPr>
      <w:r>
        <w:t xml:space="preserve">What are the four stages and three steps in the process of entering the Catholic Church through </w:t>
      </w:r>
      <w:r w:rsidR="0002592B">
        <w:br/>
      </w:r>
      <w:r>
        <w:t>the Rite of Christian Initiation of Adults?</w:t>
      </w:r>
    </w:p>
    <w:p w14:paraId="1D2F11B2" w14:textId="5C2EE349" w:rsidR="00960929" w:rsidRDefault="00960929" w:rsidP="005765C9">
      <w:pPr>
        <w:pStyle w:val="A-AnswerKey-EssayAnswers-noindent"/>
        <w:spacing w:after="60"/>
      </w:pPr>
      <w:r>
        <w:t xml:space="preserve">The process is structured to include seven stages—four distinct periods of time and three steps, </w:t>
      </w:r>
      <w:r w:rsidR="005765C9">
        <w:br/>
      </w:r>
      <w:r>
        <w:t>as follows:</w:t>
      </w:r>
    </w:p>
    <w:p w14:paraId="31C6AD49" w14:textId="77777777" w:rsidR="00960929" w:rsidRDefault="00960929" w:rsidP="005765C9">
      <w:pPr>
        <w:pStyle w:val="A-BulletList-level1"/>
        <w:ind w:left="630"/>
      </w:pPr>
      <w:r>
        <w:t xml:space="preserve">Period of Inquiry (Period of Evangelization and </w:t>
      </w:r>
      <w:proofErr w:type="spellStart"/>
      <w:r>
        <w:t>Precatechumenate</w:t>
      </w:r>
      <w:proofErr w:type="spellEnd"/>
      <w:r>
        <w:t>)</w:t>
      </w:r>
    </w:p>
    <w:p w14:paraId="2DF29845" w14:textId="77777777" w:rsidR="00960929" w:rsidRDefault="00960929" w:rsidP="005765C9">
      <w:pPr>
        <w:pStyle w:val="A-BulletList-level1"/>
        <w:ind w:left="630"/>
      </w:pPr>
      <w:r>
        <w:t>First Step: Rite of Acceptance into the Order of Catechumens</w:t>
      </w:r>
    </w:p>
    <w:p w14:paraId="4EC8653C" w14:textId="77777777" w:rsidR="00960929" w:rsidRDefault="00960929" w:rsidP="005765C9">
      <w:pPr>
        <w:pStyle w:val="A-BulletList-level1"/>
        <w:ind w:left="630"/>
      </w:pPr>
      <w:r>
        <w:t>Period of the Catechumenate</w:t>
      </w:r>
    </w:p>
    <w:p w14:paraId="78E08449" w14:textId="77777777" w:rsidR="00960929" w:rsidRDefault="00960929" w:rsidP="005765C9">
      <w:pPr>
        <w:pStyle w:val="A-BulletList-level1"/>
        <w:ind w:left="630"/>
      </w:pPr>
      <w:r>
        <w:t>Second Step: Rite of Election or Enrollment of Names</w:t>
      </w:r>
    </w:p>
    <w:p w14:paraId="583FEE63" w14:textId="77777777" w:rsidR="00960929" w:rsidRDefault="00960929" w:rsidP="005765C9">
      <w:pPr>
        <w:pStyle w:val="A-BulletList-level1"/>
        <w:ind w:left="630"/>
      </w:pPr>
      <w:r>
        <w:t>Period of Purification and Enlightenment</w:t>
      </w:r>
    </w:p>
    <w:p w14:paraId="27A92E33" w14:textId="77777777" w:rsidR="00960929" w:rsidRDefault="00960929" w:rsidP="005765C9">
      <w:pPr>
        <w:pStyle w:val="A-BulletList-level1"/>
        <w:ind w:left="630"/>
      </w:pPr>
      <w:r>
        <w:t>Third Step: Celebration of the Sacraments of Initiation</w:t>
      </w:r>
    </w:p>
    <w:p w14:paraId="205E1307" w14:textId="77777777" w:rsidR="00960929" w:rsidRDefault="00960929" w:rsidP="005765C9">
      <w:pPr>
        <w:pStyle w:val="A-BulletList-level1"/>
        <w:spacing w:after="240"/>
        <w:ind w:left="634" w:hanging="274"/>
      </w:pPr>
      <w:r>
        <w:t xml:space="preserve">Period of Postbaptismal Catechesis or </w:t>
      </w:r>
      <w:proofErr w:type="spellStart"/>
      <w:r>
        <w:t>Mystagogy</w:t>
      </w:r>
      <w:proofErr w:type="spellEnd"/>
    </w:p>
    <w:p w14:paraId="540CA55F" w14:textId="77777777" w:rsidR="00960929" w:rsidRDefault="00960929" w:rsidP="005765C9">
      <w:pPr>
        <w:pStyle w:val="A-AnswerKey-EssayAnswers-noindent"/>
      </w:pPr>
      <w:r>
        <w:t xml:space="preserve">Each step is preceded by a period of preparation. </w:t>
      </w:r>
    </w:p>
    <w:p w14:paraId="0430FF56" w14:textId="77777777" w:rsidR="00960929" w:rsidRDefault="00960929" w:rsidP="00960929"/>
    <w:p w14:paraId="711D8E88" w14:textId="6F2AEA10" w:rsidR="004746DB" w:rsidRDefault="004746DB" w:rsidP="004746DB">
      <w:pPr>
        <w:tabs>
          <w:tab w:val="left" w:pos="2400"/>
        </w:tabs>
      </w:pPr>
    </w:p>
    <w:p w14:paraId="5C6247B8" w14:textId="41664ADD" w:rsidR="00682D36" w:rsidRDefault="00682D36" w:rsidP="004746DB">
      <w:pPr>
        <w:tabs>
          <w:tab w:val="left" w:pos="2400"/>
        </w:tabs>
      </w:pPr>
    </w:p>
    <w:p w14:paraId="7B668C07" w14:textId="77777777" w:rsidR="00682D36" w:rsidRDefault="00682D36" w:rsidP="004746DB">
      <w:pPr>
        <w:tabs>
          <w:tab w:val="left" w:pos="2400"/>
        </w:tabs>
        <w:rPr>
          <w:rFonts w:ascii="Arial" w:eastAsiaTheme="minorHAnsi" w:hAnsi="Arial" w:cs="Arial"/>
          <w:color w:val="000000" w:themeColor="text1"/>
          <w:sz w:val="16"/>
          <w:szCs w:val="16"/>
        </w:rPr>
      </w:pPr>
    </w:p>
    <w:p w14:paraId="0C52E524" w14:textId="5E3A3DED" w:rsidR="00682D36" w:rsidRPr="00682D36" w:rsidRDefault="00682D36" w:rsidP="004746DB">
      <w:pPr>
        <w:tabs>
          <w:tab w:val="left" w:pos="2400"/>
        </w:tabs>
        <w:rPr>
          <w:rFonts w:ascii="Arial" w:hAnsi="Arial" w:cs="Arial"/>
          <w:color w:val="000000" w:themeColor="text1"/>
          <w:sz w:val="16"/>
          <w:szCs w:val="16"/>
        </w:rPr>
      </w:pPr>
      <w:r w:rsidRPr="00682D36">
        <w:rPr>
          <w:rFonts w:ascii="Arial" w:eastAsiaTheme="minorHAnsi" w:hAnsi="Arial" w:cs="Arial"/>
          <w:color w:val="000000" w:themeColor="text1"/>
          <w:sz w:val="16"/>
          <w:szCs w:val="16"/>
        </w:rPr>
        <w:t xml:space="preserve">(The scriptural quotation on this answer key is taken from the </w:t>
      </w:r>
      <w:r w:rsidRPr="00682D36">
        <w:rPr>
          <w:rFonts w:ascii="Arial" w:eastAsiaTheme="minorHAnsi" w:hAnsi="Arial" w:cs="Arial"/>
          <w:i/>
          <w:iCs/>
          <w:color w:val="000000" w:themeColor="text1"/>
          <w:sz w:val="16"/>
          <w:szCs w:val="16"/>
        </w:rPr>
        <w:t>New American Bible, revised edition</w:t>
      </w:r>
      <w:r w:rsidRPr="00682D36">
        <w:rPr>
          <w:rFonts w:ascii="Arial" w:eastAsiaTheme="minorHAnsi" w:hAnsi="Arial" w:cs="Arial"/>
          <w:color w:val="000000" w:themeColor="text1"/>
          <w:sz w:val="16"/>
          <w:szCs w:val="16"/>
        </w:rPr>
        <w:t xml:space="preserve"> © 2010, 1991, 1986, 1970 Confraternity of Christian Doctrine, Inc., Washington, DC. All rights reserved. No part of this work may be reproduced or transmitted in any form or by any </w:t>
      </w:r>
      <w:proofErr w:type="spellStart"/>
      <w:proofErr w:type="gramStart"/>
      <w:r w:rsidRPr="00682D36">
        <w:rPr>
          <w:rFonts w:ascii="Arial" w:eastAsiaTheme="minorHAnsi" w:hAnsi="Arial" w:cs="Arial"/>
          <w:color w:val="000000" w:themeColor="text1"/>
          <w:sz w:val="16"/>
          <w:szCs w:val="16"/>
        </w:rPr>
        <w:t>means,electronic</w:t>
      </w:r>
      <w:proofErr w:type="spellEnd"/>
      <w:proofErr w:type="gramEnd"/>
      <w:r w:rsidRPr="00682D36">
        <w:rPr>
          <w:rFonts w:ascii="Arial" w:eastAsiaTheme="minorHAnsi" w:hAnsi="Arial" w:cs="Arial"/>
          <w:color w:val="000000" w:themeColor="text1"/>
          <w:sz w:val="16"/>
          <w:szCs w:val="16"/>
        </w:rPr>
        <w:t xml:space="preserve"> or mechanical, including photocopying, recording, or by any information storage and retrieval system, without permission in writing from the copyright owner.)</w:t>
      </w:r>
      <w:bookmarkStart w:id="2" w:name="_GoBack"/>
      <w:bookmarkEnd w:id="2"/>
    </w:p>
    <w:sectPr w:rsidR="00682D36" w:rsidRPr="00682D36" w:rsidSect="00436CAD">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EED93D" w14:textId="77777777" w:rsidR="00401FED" w:rsidRDefault="00401FED" w:rsidP="004D0079">
      <w:r>
        <w:separator/>
      </w:r>
    </w:p>
    <w:p w14:paraId="5D10EBA6" w14:textId="77777777" w:rsidR="00401FED" w:rsidRDefault="00401FED"/>
  </w:endnote>
  <w:endnote w:type="continuationSeparator" w:id="0">
    <w:p w14:paraId="794F4DE6" w14:textId="77777777" w:rsidR="00401FED" w:rsidRDefault="00401FED" w:rsidP="004D0079">
      <w:r>
        <w:continuationSeparator/>
      </w:r>
    </w:p>
    <w:p w14:paraId="726C6D75" w14:textId="77777777" w:rsidR="00401FED" w:rsidRDefault="00401F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2EFF" w:usb1="C000785B"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20F06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CD"/>
    <w:family w:val="auto"/>
    <w:notTrueType/>
    <w:pitch w:val="default"/>
    <w:sig w:usb0="00000001" w:usb1="00000000" w:usb2="00000000" w:usb3="00000000" w:csb0="00000000" w:csb1="00000000"/>
  </w:font>
  <w:font w:name="Minion Pro">
    <w:panose1 w:val="02040503050306020203"/>
    <w:charset w:val="00"/>
    <w:family w:val="roman"/>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proofErr w:type="gramStart"/>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proofErr w:type="gramEnd"/>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6F4E4B4A"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C364D7" w:rsidRPr="00C364D7">
                                <w:rPr>
                                  <w:rFonts w:ascii="Arial" w:hAnsi="Arial" w:cs="Arial"/>
                                  <w:color w:val="000000"/>
                                  <w:sz w:val="18"/>
                                  <w:szCs w:val="18"/>
                                </w:rPr>
                                <w:t>TX006789</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6F4E4B4A"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C364D7" w:rsidRPr="00C364D7">
                          <w:rPr>
                            <w:rFonts w:ascii="Arial" w:hAnsi="Arial" w:cs="Arial"/>
                            <w:color w:val="000000"/>
                            <w:sz w:val="18"/>
                            <w:szCs w:val="18"/>
                          </w:rPr>
                          <w:t>TX006789</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63C52789"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C364D7" w:rsidRPr="00C364D7">
                            <w:rPr>
                              <w:rFonts w:ascii="Arial" w:hAnsi="Arial" w:cs="Arial"/>
                              <w:color w:val="000000"/>
                              <w:sz w:val="18"/>
                              <w:szCs w:val="18"/>
                            </w:rPr>
                            <w:t>TX006789</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63C52789"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C364D7" w:rsidRPr="00C364D7">
                      <w:rPr>
                        <w:rFonts w:ascii="Arial" w:hAnsi="Arial" w:cs="Arial"/>
                        <w:color w:val="000000"/>
                        <w:sz w:val="18"/>
                        <w:szCs w:val="18"/>
                      </w:rPr>
                      <w:t>TX006789</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F3C3AE" w14:textId="77777777" w:rsidR="00401FED" w:rsidRDefault="00401FED" w:rsidP="004D0079">
      <w:r>
        <w:separator/>
      </w:r>
    </w:p>
    <w:p w14:paraId="73A6ABEC" w14:textId="77777777" w:rsidR="00401FED" w:rsidRDefault="00401FED"/>
  </w:footnote>
  <w:footnote w:type="continuationSeparator" w:id="0">
    <w:p w14:paraId="14A3E34A" w14:textId="77777777" w:rsidR="00401FED" w:rsidRDefault="00401FED" w:rsidP="004D0079">
      <w:r>
        <w:continuationSeparator/>
      </w:r>
    </w:p>
    <w:p w14:paraId="6E535690" w14:textId="77777777" w:rsidR="00401FED" w:rsidRDefault="00401F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02E15759" w:rsidR="00FE5D24" w:rsidRPr="00634278" w:rsidRDefault="00960929" w:rsidP="00634278">
    <w:pPr>
      <w:pStyle w:val="A-Header-articletitlepage2"/>
    </w:pPr>
    <w:r>
      <w:t>Unit 2 Test Answer Key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B6CAB" w14:textId="0B24D630" w:rsidR="00B17D24" w:rsidRPr="007A3A20" w:rsidRDefault="007A3A20" w:rsidP="007A3A20">
    <w:pPr>
      <w:pStyle w:val="A-Header-booktitlesubtitlepage1"/>
    </w:pPr>
    <w:bookmarkStart w:id="0" w:name="_Hlk42073266"/>
    <w:bookmarkStart w:id="1" w:name="_Hlk42073267"/>
    <w:r>
      <w:t>Sacraments and God’s Grace</w:t>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5BD31F3"/>
    <w:multiLevelType w:val="hybridMultilevel"/>
    <w:tmpl w:val="0CC2ECDC"/>
    <w:lvl w:ilvl="0" w:tplc="E79023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037AE3"/>
    <w:multiLevelType w:val="hybridMultilevel"/>
    <w:tmpl w:val="1368CEA8"/>
    <w:lvl w:ilvl="0" w:tplc="E79023F4">
      <w:start w:val="1"/>
      <w:numFmt w:val="decimal"/>
      <w:lvlText w:val="%1."/>
      <w:lvlJc w:val="left"/>
      <w:pPr>
        <w:ind w:left="117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7" w15:restartNumberingAfterBreak="0">
    <w:nsid w:val="2A08271F"/>
    <w:multiLevelType w:val="hybridMultilevel"/>
    <w:tmpl w:val="1A0CBC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BE41158"/>
    <w:multiLevelType w:val="hybridMultilevel"/>
    <w:tmpl w:val="C7941600"/>
    <w:lvl w:ilvl="0" w:tplc="E79023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D2D42A0"/>
    <w:multiLevelType w:val="hybridMultilevel"/>
    <w:tmpl w:val="F4482F8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1"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5" w15:restartNumberingAfterBreak="0">
    <w:nsid w:val="48440F1F"/>
    <w:multiLevelType w:val="hybridMultilevel"/>
    <w:tmpl w:val="7EAE78AE"/>
    <w:lvl w:ilvl="0" w:tplc="E79023F4">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6"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BAA61A5"/>
    <w:multiLevelType w:val="hybridMultilevel"/>
    <w:tmpl w:val="8DC6792C"/>
    <w:lvl w:ilvl="0" w:tplc="E79023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6"/>
  </w:num>
  <w:num w:numId="2">
    <w:abstractNumId w:val="1"/>
  </w:num>
  <w:num w:numId="3">
    <w:abstractNumId w:val="14"/>
  </w:num>
  <w:num w:numId="4">
    <w:abstractNumId w:val="16"/>
  </w:num>
  <w:num w:numId="5">
    <w:abstractNumId w:val="17"/>
  </w:num>
  <w:num w:numId="6">
    <w:abstractNumId w:val="0"/>
  </w:num>
  <w:num w:numId="7">
    <w:abstractNumId w:val="5"/>
  </w:num>
  <w:num w:numId="8">
    <w:abstractNumId w:val="13"/>
  </w:num>
  <w:num w:numId="9">
    <w:abstractNumId w:val="12"/>
  </w:num>
  <w:num w:numId="10">
    <w:abstractNumId w:val="19"/>
  </w:num>
  <w:num w:numId="11">
    <w:abstractNumId w:val="11"/>
  </w:num>
  <w:num w:numId="12">
    <w:abstractNumId w:val="10"/>
  </w:num>
  <w:num w:numId="13">
    <w:abstractNumId w:val="2"/>
  </w:num>
  <w:num w:numId="14">
    <w:abstractNumId w:val="9"/>
  </w:num>
  <w:num w:numId="15">
    <w:abstractNumId w:val="8"/>
  </w:num>
  <w:num w:numId="16">
    <w:abstractNumId w:val="7"/>
  </w:num>
  <w:num w:numId="17">
    <w:abstractNumId w:val="4"/>
  </w:num>
  <w:num w:numId="18">
    <w:abstractNumId w:val="18"/>
  </w:num>
  <w:num w:numId="19">
    <w:abstractNumId w:val="3"/>
  </w:num>
  <w:num w:numId="20">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592B"/>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26B8C"/>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1FED"/>
    <w:rsid w:val="004022ED"/>
    <w:rsid w:val="00405DC9"/>
    <w:rsid w:val="00405F6D"/>
    <w:rsid w:val="0041168B"/>
    <w:rsid w:val="00414D05"/>
    <w:rsid w:val="00416A83"/>
    <w:rsid w:val="00423B78"/>
    <w:rsid w:val="004311A3"/>
    <w:rsid w:val="00436CAD"/>
    <w:rsid w:val="00454A1D"/>
    <w:rsid w:val="00460918"/>
    <w:rsid w:val="004746DB"/>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765C9"/>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2D36"/>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3039"/>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3BBD"/>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60929"/>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2A9F"/>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575"/>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364D7"/>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paragraph" w:customStyle="1" w:styleId="A-Header-coursetitlesubtitlepage1">
    <w:name w:val="A- Header - course title/subtitle (page 1)"/>
    <w:basedOn w:val="Normal"/>
    <w:qFormat/>
    <w:rsid w:val="004746DB"/>
    <w:pPr>
      <w:tabs>
        <w:tab w:val="center" w:pos="4680"/>
        <w:tab w:val="right" w:pos="9360"/>
      </w:tabs>
      <w:spacing w:after="480"/>
    </w:pPr>
    <w:rPr>
      <w:rFonts w:ascii="Arial" w:hAnsi="Arial" w:cs="Arial"/>
      <w:i/>
      <w:szCs w:val="24"/>
    </w:rPr>
  </w:style>
  <w:style w:type="paragraph" w:customStyle="1" w:styleId="txtnoindentAlevel-MainBody">
    <w:name w:val="txt_no indent (A level- Main Body)"/>
    <w:basedOn w:val="Normal"/>
    <w:uiPriority w:val="99"/>
    <w:rsid w:val="00960929"/>
    <w:pPr>
      <w:autoSpaceDE w:val="0"/>
      <w:autoSpaceDN w:val="0"/>
      <w:adjustRightInd w:val="0"/>
      <w:spacing w:line="250" w:lineRule="atLeast"/>
    </w:pPr>
    <w:rPr>
      <w:rFonts w:ascii="Minion Pro" w:eastAsiaTheme="minorHAnsi" w:hAnsi="Minion Pro" w:cs="Minion Pro"/>
      <w:color w:val="000000"/>
      <w:sz w:val="21"/>
      <w:szCs w:val="21"/>
    </w:rPr>
  </w:style>
  <w:style w:type="paragraph" w:customStyle="1" w:styleId="txtAlevel-MainBody">
    <w:name w:val="txt (A level- Main Body)"/>
    <w:basedOn w:val="Normal"/>
    <w:uiPriority w:val="99"/>
    <w:rsid w:val="00960929"/>
    <w:pPr>
      <w:autoSpaceDE w:val="0"/>
      <w:autoSpaceDN w:val="0"/>
      <w:adjustRightInd w:val="0"/>
      <w:spacing w:line="250" w:lineRule="atLeast"/>
      <w:ind w:firstLine="360"/>
    </w:pPr>
    <w:rPr>
      <w:rFonts w:ascii="Minion Pro" w:eastAsiaTheme="minorHAnsi" w:hAnsi="Minion Pro" w:cs="Minion Pro"/>
      <w:color w:val="000000"/>
      <w:sz w:val="21"/>
      <w:szCs w:val="21"/>
    </w:rPr>
  </w:style>
  <w:style w:type="paragraph" w:customStyle="1" w:styleId="bulletlistAlevel-MainBody">
    <w:name w:val="bullet list (A level- Main Body)"/>
    <w:basedOn w:val="Normal"/>
    <w:uiPriority w:val="99"/>
    <w:rsid w:val="00960929"/>
    <w:pPr>
      <w:tabs>
        <w:tab w:val="left" w:pos="420"/>
      </w:tabs>
      <w:autoSpaceDE w:val="0"/>
      <w:autoSpaceDN w:val="0"/>
      <w:adjustRightInd w:val="0"/>
      <w:spacing w:before="43" w:line="250" w:lineRule="atLeast"/>
      <w:ind w:left="194" w:hanging="194"/>
    </w:pPr>
    <w:rPr>
      <w:rFonts w:ascii="Minion Pro" w:eastAsiaTheme="minorHAnsi" w:hAnsi="Minion Pro" w:cs="Minion Pro"/>
      <w:color w:val="000000"/>
      <w:sz w:val="20"/>
    </w:rPr>
  </w:style>
  <w:style w:type="paragraph" w:customStyle="1" w:styleId="bulletlistlastAlevel-MainBody">
    <w:name w:val="bullet list last (A level- Main Body)"/>
    <w:basedOn w:val="bulletlistAlevel-MainBody"/>
    <w:uiPriority w:val="99"/>
    <w:rsid w:val="00960929"/>
    <w:pPr>
      <w:spacing w:after="1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5AE268-3DD7-944C-9706-416557CFA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427</TotalTime>
  <Pages>2</Pages>
  <Words>441</Words>
  <Characters>2517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184</cp:revision>
  <cp:lastPrinted>2018-04-06T18:09:00Z</cp:lastPrinted>
  <dcterms:created xsi:type="dcterms:W3CDTF">2011-05-03T23:25:00Z</dcterms:created>
  <dcterms:modified xsi:type="dcterms:W3CDTF">2020-11-11T15:28:00Z</dcterms:modified>
</cp:coreProperties>
</file>